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0F" w:rsidRDefault="00F7600F" w:rsidP="00DE329E">
      <w:pPr>
        <w:spacing w:after="0" w:line="240" w:lineRule="auto"/>
        <w:ind w:left="720" w:hanging="720"/>
      </w:pPr>
      <w:r>
        <w:t xml:space="preserve">Barnwell, P. (2012).  </w:t>
      </w:r>
      <w:proofErr w:type="gramStart"/>
      <w:r>
        <w:t>Five reasons why teaching is still great.</w:t>
      </w:r>
      <w:proofErr w:type="gramEnd"/>
      <w:r>
        <w:t xml:space="preserve">  </w:t>
      </w:r>
      <w:proofErr w:type="gramStart"/>
      <w:r w:rsidRPr="00F7600F">
        <w:rPr>
          <w:i/>
        </w:rPr>
        <w:t>Education Week Teacher.</w:t>
      </w:r>
      <w:proofErr w:type="gramEnd"/>
      <w:r>
        <w:t xml:space="preserve">  </w:t>
      </w:r>
      <w:hyperlink r:id="rId5" w:history="1">
        <w:r w:rsidRPr="00D43029">
          <w:rPr>
            <w:rStyle w:val="Hyperlink"/>
          </w:rPr>
          <w:t>http://www.edweek.org/tm/articles/2012/10/30/tln_barnwell_5reasons.html</w:t>
        </w:r>
      </w:hyperlink>
    </w:p>
    <w:p w:rsidR="00F7600F" w:rsidRDefault="00F7600F" w:rsidP="00DE329E">
      <w:pPr>
        <w:spacing w:after="0" w:line="240" w:lineRule="auto"/>
        <w:ind w:left="720" w:hanging="720"/>
      </w:pPr>
    </w:p>
    <w:p w:rsidR="00DE329E" w:rsidRDefault="00DE329E" w:rsidP="00DE329E">
      <w:pPr>
        <w:spacing w:after="0" w:line="240" w:lineRule="auto"/>
        <w:ind w:left="720" w:hanging="720"/>
      </w:pPr>
      <w:proofErr w:type="gramStart"/>
      <w:r>
        <w:t>Barry, O., Sullivan, E., &amp; McCarthy, M</w:t>
      </w:r>
      <w:r w:rsidR="00942948">
        <w:t>.</w:t>
      </w:r>
      <w:r>
        <w:t xml:space="preserve"> (2015).</w:t>
      </w:r>
      <w:proofErr w:type="gramEnd"/>
      <w:r>
        <w:t xml:space="preserve">  Periodic review sessions contribute to student learning across the disciplines in pharmacology.  J</w:t>
      </w:r>
      <w:r w:rsidRPr="00DE329E">
        <w:rPr>
          <w:i/>
        </w:rPr>
        <w:t>ournal of the Scholarship of Teaching and Learning</w:t>
      </w:r>
      <w:r>
        <w:t>, 15(1), 38-56</w:t>
      </w:r>
      <w:r w:rsidR="00942948">
        <w:t xml:space="preserve">.  </w:t>
      </w:r>
      <w:r>
        <w:t xml:space="preserve"> </w:t>
      </w:r>
      <w:hyperlink r:id="rId6" w:history="1">
        <w:r w:rsidR="00942948" w:rsidRPr="00D43029">
          <w:rPr>
            <w:rStyle w:val="Hyperlink"/>
          </w:rPr>
          <w:t>http://josotl.indiana.edu/article/view/12984</w:t>
        </w:r>
      </w:hyperlink>
    </w:p>
    <w:p w:rsidR="00AD3EE4" w:rsidRDefault="00AD3EE4" w:rsidP="00F04ABF">
      <w:pPr>
        <w:spacing w:after="0" w:line="240" w:lineRule="auto"/>
      </w:pPr>
    </w:p>
    <w:p w:rsidR="00CA0D35" w:rsidRDefault="00CA0D35" w:rsidP="00DE329E">
      <w:pPr>
        <w:spacing w:after="0" w:line="240" w:lineRule="auto"/>
        <w:ind w:left="720" w:hanging="720"/>
      </w:pPr>
      <w:proofErr w:type="spellStart"/>
      <w:r>
        <w:t>Berlinerblau</w:t>
      </w:r>
      <w:proofErr w:type="spellEnd"/>
      <w:r>
        <w:t xml:space="preserve">, J. (2015).  Teach or Perish.  </w:t>
      </w:r>
      <w:proofErr w:type="gramStart"/>
      <w:r w:rsidRPr="00F04ABF">
        <w:rPr>
          <w:i/>
        </w:rPr>
        <w:t>The Chronicle of Higher Education.</w:t>
      </w:r>
      <w:proofErr w:type="gramEnd"/>
      <w:r w:rsidRPr="00F04ABF">
        <w:rPr>
          <w:i/>
        </w:rPr>
        <w:t xml:space="preserve">  </w:t>
      </w:r>
      <w:proofErr w:type="gramStart"/>
      <w:r w:rsidRPr="00F04ABF">
        <w:rPr>
          <w:i/>
        </w:rPr>
        <w:t>The Chronicle Review</w:t>
      </w:r>
      <w:r>
        <w:t>.</w:t>
      </w:r>
      <w:proofErr w:type="gramEnd"/>
      <w:r>
        <w:t xml:space="preserve">  </w:t>
      </w:r>
      <w:r w:rsidRPr="00CA0D35">
        <w:t>http://chronicle.com/article/Teach-or-Perish/151187/</w:t>
      </w:r>
    </w:p>
    <w:p w:rsidR="00CA0D35" w:rsidRDefault="00CA0D35" w:rsidP="00F04ABF">
      <w:pPr>
        <w:spacing w:after="0" w:line="240" w:lineRule="auto"/>
      </w:pPr>
    </w:p>
    <w:p w:rsidR="00942948" w:rsidRDefault="00942948" w:rsidP="00F04ABF">
      <w:pPr>
        <w:spacing w:after="0" w:line="240" w:lineRule="auto"/>
      </w:pPr>
      <w:proofErr w:type="spellStart"/>
      <w:proofErr w:type="gramStart"/>
      <w:r>
        <w:t>Borgioli</w:t>
      </w:r>
      <w:proofErr w:type="spellEnd"/>
      <w:r>
        <w:t xml:space="preserve">, G, </w:t>
      </w:r>
      <w:proofErr w:type="spellStart"/>
      <w:r>
        <w:t>Ociepka</w:t>
      </w:r>
      <w:proofErr w:type="spellEnd"/>
      <w:r>
        <w:t>, A., &amp; Coker, K. (2015).</w:t>
      </w:r>
      <w:proofErr w:type="gramEnd"/>
      <w:r>
        <w:t xml:space="preserve">  A playbill:  rethinking assessment in teacher education.  </w:t>
      </w:r>
      <w:proofErr w:type="gramStart"/>
      <w:r w:rsidRPr="00942948">
        <w:rPr>
          <w:i/>
        </w:rPr>
        <w:t>Journal of the Scholarship of Teaching and Learning</w:t>
      </w:r>
      <w:r>
        <w:t>.</w:t>
      </w:r>
      <w:proofErr w:type="gramEnd"/>
      <w:r>
        <w:t xml:space="preserve">  15(3), 68-84.   </w:t>
      </w:r>
      <w:hyperlink r:id="rId7" w:history="1">
        <w:r w:rsidRPr="00D43029">
          <w:rPr>
            <w:rStyle w:val="Hyperlink"/>
          </w:rPr>
          <w:t>http://josotl.indiana.edu/article/view/13306</w:t>
        </w:r>
      </w:hyperlink>
    </w:p>
    <w:p w:rsidR="00942948" w:rsidRDefault="00942948" w:rsidP="00CA0D35">
      <w:pPr>
        <w:spacing w:after="0" w:line="240" w:lineRule="auto"/>
      </w:pPr>
    </w:p>
    <w:p w:rsidR="00F04ABF" w:rsidRDefault="00F04ABF" w:rsidP="00F04ABF">
      <w:pPr>
        <w:spacing w:after="0" w:line="240" w:lineRule="auto"/>
        <w:ind w:left="720" w:hanging="720"/>
      </w:pPr>
      <w:proofErr w:type="spellStart"/>
      <w:r>
        <w:t>Buchana</w:t>
      </w:r>
      <w:proofErr w:type="spellEnd"/>
      <w:r>
        <w:t xml:space="preserve">, K. What fitness bands can teach us about classroom </w:t>
      </w:r>
      <w:proofErr w:type="gramStart"/>
      <w:r>
        <w:t>assessment.</w:t>
      </w:r>
      <w:proofErr w:type="gramEnd"/>
      <w:r>
        <w:t xml:space="preserve">  </w:t>
      </w:r>
      <w:r w:rsidRPr="00AD3EE4">
        <w:rPr>
          <w:i/>
        </w:rPr>
        <w:t>Faculty Focus</w:t>
      </w:r>
      <w:r>
        <w:t xml:space="preserve"> </w:t>
      </w:r>
      <w:hyperlink r:id="rId8" w:history="1">
        <w:r w:rsidRPr="00D43029">
          <w:rPr>
            <w:rStyle w:val="Hyperlink"/>
          </w:rPr>
          <w:t>http://www.facultyfocus.com/</w:t>
        </w:r>
      </w:hyperlink>
    </w:p>
    <w:p w:rsidR="00F04ABF" w:rsidRDefault="00F04ABF" w:rsidP="00F04ABF">
      <w:pPr>
        <w:pStyle w:val="Default"/>
      </w:pPr>
    </w:p>
    <w:p w:rsidR="00AD3EE4" w:rsidRDefault="00AD3EE4" w:rsidP="00942948">
      <w:pPr>
        <w:pStyle w:val="Default"/>
        <w:ind w:left="720" w:hanging="720"/>
      </w:pPr>
      <w:proofErr w:type="spellStart"/>
      <w:proofErr w:type="gramStart"/>
      <w:r>
        <w:t>Budhai</w:t>
      </w:r>
      <w:proofErr w:type="spellEnd"/>
      <w:r>
        <w:t>, S.</w:t>
      </w:r>
      <w:proofErr w:type="gramEnd"/>
      <w:r>
        <w:t xml:space="preserve">  (2014</w:t>
      </w:r>
      <w:r>
        <w:t>)</w:t>
      </w:r>
      <w:proofErr w:type="gramStart"/>
      <w:r>
        <w:t xml:space="preserve">.  </w:t>
      </w:r>
      <w:r>
        <w:t>Maximize</w:t>
      </w:r>
      <w:proofErr w:type="gramEnd"/>
      <w:r>
        <w:t xml:space="preserve"> in-class time by moving student presentations online</w:t>
      </w:r>
      <w:r>
        <w:t xml:space="preserve">.  </w:t>
      </w:r>
      <w:r w:rsidR="00942948">
        <w:rPr>
          <w:i/>
        </w:rPr>
        <w:t xml:space="preserve">Faculty </w:t>
      </w:r>
      <w:r w:rsidRPr="00AD3EE4">
        <w:rPr>
          <w:i/>
        </w:rPr>
        <w:t>Focus</w:t>
      </w:r>
      <w:r>
        <w:t xml:space="preserve"> </w:t>
      </w:r>
      <w:hyperlink r:id="rId9" w:history="1">
        <w:r w:rsidRPr="00D43029">
          <w:rPr>
            <w:rStyle w:val="Hyperlink"/>
          </w:rPr>
          <w:t>http://www.facultyfocus.com/</w:t>
        </w:r>
      </w:hyperlink>
      <w:r w:rsidR="00942948">
        <w:t xml:space="preserve"> </w:t>
      </w:r>
    </w:p>
    <w:p w:rsidR="00DE329E" w:rsidRDefault="00DE329E" w:rsidP="00942948">
      <w:pPr>
        <w:spacing w:after="0" w:line="240" w:lineRule="auto"/>
        <w:ind w:hanging="720"/>
      </w:pPr>
    </w:p>
    <w:p w:rsidR="00AD3EE4" w:rsidRDefault="00AD3EE4" w:rsidP="00AD3EE4">
      <w:pPr>
        <w:spacing w:after="0" w:line="240" w:lineRule="auto"/>
        <w:ind w:left="720" w:hanging="720"/>
      </w:pPr>
      <w:proofErr w:type="spellStart"/>
      <w:r>
        <w:t>Caruana</w:t>
      </w:r>
      <w:proofErr w:type="spellEnd"/>
      <w:r>
        <w:t>, V.  (2015</w:t>
      </w:r>
      <w:r>
        <w:t>)</w:t>
      </w:r>
      <w:proofErr w:type="gramStart"/>
      <w:r>
        <w:t xml:space="preserve">.  </w:t>
      </w:r>
      <w:r>
        <w:t>How</w:t>
      </w:r>
      <w:proofErr w:type="gramEnd"/>
      <w:r>
        <w:t xml:space="preserve"> a course map puts you on track for better learning outcomes</w:t>
      </w:r>
      <w:r>
        <w:t xml:space="preserve">.  </w:t>
      </w:r>
      <w:r w:rsidRPr="00AD3EE4">
        <w:rPr>
          <w:i/>
        </w:rPr>
        <w:t>Faculty Focus</w:t>
      </w:r>
      <w:r>
        <w:t xml:space="preserve"> </w:t>
      </w:r>
      <w:hyperlink r:id="rId10" w:history="1">
        <w:r w:rsidRPr="00D43029">
          <w:rPr>
            <w:rStyle w:val="Hyperlink"/>
          </w:rPr>
          <w:t>http://www.facultyfocus.com/</w:t>
        </w:r>
      </w:hyperlink>
    </w:p>
    <w:p w:rsidR="00AD3EE4" w:rsidRDefault="00AD3EE4" w:rsidP="00AD3EE4">
      <w:pPr>
        <w:spacing w:after="0" w:line="240" w:lineRule="auto"/>
      </w:pPr>
    </w:p>
    <w:p w:rsidR="00942948" w:rsidRPr="005B17EA" w:rsidRDefault="00942948" w:rsidP="00942948">
      <w:pPr>
        <w:spacing w:after="0"/>
        <w:ind w:left="720" w:hanging="720"/>
        <w:rPr>
          <w:rFonts w:eastAsia="Verdana" w:cs="Verdana"/>
          <w:w w:val="103"/>
          <w:sz w:val="19"/>
          <w:szCs w:val="19"/>
        </w:rPr>
      </w:pPr>
      <w:proofErr w:type="spellStart"/>
      <w:r>
        <w:t>Chickering</w:t>
      </w:r>
      <w:proofErr w:type="spellEnd"/>
      <w:r>
        <w:t xml:space="preserve">, A. &amp; </w:t>
      </w:r>
      <w:proofErr w:type="spellStart"/>
      <w:r>
        <w:t>Gamson</w:t>
      </w:r>
      <w:proofErr w:type="spellEnd"/>
      <w:r>
        <w:t xml:space="preserve">, Z. (1987) </w:t>
      </w:r>
      <w:proofErr w:type="gramStart"/>
      <w:r>
        <w:t>Seven</w:t>
      </w:r>
      <w:proofErr w:type="gramEnd"/>
      <w:r>
        <w:t xml:space="preserve"> principles for good practice in undergraduate education.  </w:t>
      </w:r>
      <w:hyperlink r:id="rId11" w:history="1">
        <w:r w:rsidRPr="005B17EA">
          <w:rPr>
            <w:rStyle w:val="Hyperlink"/>
            <w:rFonts w:eastAsia="Verdana" w:cs="Verdana"/>
            <w:w w:val="103"/>
            <w:sz w:val="19"/>
            <w:szCs w:val="19"/>
          </w:rPr>
          <w:t>http://teaching.uncc.edu/learning-resources/articles-books/best-practice/education-philosophy/seven-principles</w:t>
        </w:r>
      </w:hyperlink>
    </w:p>
    <w:p w:rsidR="00942948" w:rsidRDefault="00942948" w:rsidP="00AD3EE4">
      <w:pPr>
        <w:spacing w:after="0" w:line="240" w:lineRule="auto"/>
      </w:pPr>
    </w:p>
    <w:p w:rsidR="00CA0D35" w:rsidRDefault="00CA0D35" w:rsidP="00CA0D35">
      <w:pPr>
        <w:spacing w:after="0" w:line="240" w:lineRule="auto"/>
        <w:ind w:left="720" w:hanging="720"/>
      </w:pPr>
      <w:proofErr w:type="gramStart"/>
      <w:r>
        <w:t>Clement, M. (2014).</w:t>
      </w:r>
      <w:proofErr w:type="gramEnd"/>
      <w:r>
        <w:t xml:space="preserve">  </w:t>
      </w:r>
      <w:proofErr w:type="gramStart"/>
      <w:r>
        <w:t>Six things that make college teacher successful</w:t>
      </w:r>
      <w:r>
        <w:t>.</w:t>
      </w:r>
      <w:proofErr w:type="gramEnd"/>
      <w:r>
        <w:t xml:space="preserve">  Faculty Focus </w:t>
      </w:r>
      <w:hyperlink r:id="rId12" w:history="1">
        <w:r w:rsidRPr="00D43029">
          <w:rPr>
            <w:rStyle w:val="Hyperlink"/>
          </w:rPr>
          <w:t>http://www.facultyfocus.com/</w:t>
        </w:r>
      </w:hyperlink>
    </w:p>
    <w:p w:rsidR="00CA0D35" w:rsidRDefault="00CA0D35" w:rsidP="00AD3EE4">
      <w:pPr>
        <w:spacing w:after="0" w:line="240" w:lineRule="auto"/>
      </w:pPr>
    </w:p>
    <w:p w:rsidR="00F04ABF" w:rsidRDefault="00F04ABF" w:rsidP="00F04ABF">
      <w:pPr>
        <w:spacing w:after="0" w:line="240" w:lineRule="auto"/>
        <w:ind w:left="720" w:hanging="720"/>
      </w:pPr>
      <w:proofErr w:type="gramStart"/>
      <w:r>
        <w:t>Clement, M. (2012</w:t>
      </w:r>
      <w:r>
        <w:t>).</w:t>
      </w:r>
      <w:proofErr w:type="gramEnd"/>
      <w:r>
        <w:t xml:space="preserve">  </w:t>
      </w:r>
      <w:r>
        <w:t>Three steps to better course evaluations</w:t>
      </w:r>
      <w:r>
        <w:t xml:space="preserve">.  Faculty Focus </w:t>
      </w:r>
      <w:hyperlink r:id="rId13" w:history="1">
        <w:r w:rsidRPr="00D43029">
          <w:rPr>
            <w:rStyle w:val="Hyperlink"/>
          </w:rPr>
          <w:t>http://www.facultyfocus.com/</w:t>
        </w:r>
      </w:hyperlink>
    </w:p>
    <w:p w:rsidR="00F04ABF" w:rsidRDefault="00F04ABF" w:rsidP="00AD3EE4">
      <w:pPr>
        <w:spacing w:after="0" w:line="240" w:lineRule="auto"/>
      </w:pPr>
    </w:p>
    <w:p w:rsidR="00DE329E" w:rsidRDefault="00DE329E" w:rsidP="00AD3EE4">
      <w:pPr>
        <w:spacing w:after="0" w:line="240" w:lineRule="auto"/>
        <w:ind w:left="720" w:hanging="720"/>
      </w:pPr>
      <w:proofErr w:type="gramStart"/>
      <w:r>
        <w:t>Clement, M. (2008).</w:t>
      </w:r>
      <w:proofErr w:type="gramEnd"/>
      <w:r>
        <w:t xml:space="preserve">  </w:t>
      </w:r>
      <w:proofErr w:type="gramStart"/>
      <w:r>
        <w:t>10 things to make your first day (and the rest) of the semester successful.</w:t>
      </w:r>
      <w:proofErr w:type="gramEnd"/>
      <w:r>
        <w:t xml:space="preserve">  Faculty Focus </w:t>
      </w:r>
      <w:hyperlink r:id="rId14" w:history="1">
        <w:r w:rsidRPr="00D43029">
          <w:rPr>
            <w:rStyle w:val="Hyperlink"/>
          </w:rPr>
          <w:t>http://www.facultyfocus.com/</w:t>
        </w:r>
      </w:hyperlink>
    </w:p>
    <w:p w:rsidR="00F04ABF" w:rsidRDefault="00F04ABF" w:rsidP="00F04ABF">
      <w:pPr>
        <w:spacing w:after="0" w:line="240" w:lineRule="auto"/>
      </w:pPr>
    </w:p>
    <w:p w:rsidR="00F04ABF" w:rsidRDefault="00F04ABF" w:rsidP="00F04ABF">
      <w:pPr>
        <w:spacing w:after="0" w:line="240" w:lineRule="auto"/>
        <w:ind w:left="720" w:hanging="720"/>
      </w:pPr>
      <w:proofErr w:type="spellStart"/>
      <w:r>
        <w:t>Cunliff</w:t>
      </w:r>
      <w:proofErr w:type="spellEnd"/>
      <w:r>
        <w:t>, E. (2015</w:t>
      </w:r>
      <w:r>
        <w:t xml:space="preserve">).  </w:t>
      </w:r>
      <w:proofErr w:type="gramStart"/>
      <w:r>
        <w:t>Tonic for the boring syllabus.</w:t>
      </w:r>
      <w:proofErr w:type="gramEnd"/>
      <w:r>
        <w:t xml:space="preserve">  Faculty Focus </w:t>
      </w:r>
      <w:hyperlink r:id="rId15" w:history="1">
        <w:r w:rsidRPr="00D43029">
          <w:rPr>
            <w:rStyle w:val="Hyperlink"/>
          </w:rPr>
          <w:t>http://www.facultyfocus.com/</w:t>
        </w:r>
      </w:hyperlink>
    </w:p>
    <w:p w:rsidR="00DE329E" w:rsidRDefault="00DE329E" w:rsidP="00F04ABF">
      <w:pPr>
        <w:spacing w:after="0" w:line="240" w:lineRule="auto"/>
      </w:pPr>
    </w:p>
    <w:p w:rsidR="00F3375F" w:rsidRDefault="00F3375F" w:rsidP="00AD3EE4">
      <w:pPr>
        <w:spacing w:after="0" w:line="240" w:lineRule="auto"/>
        <w:ind w:left="720" w:hanging="720"/>
      </w:pPr>
      <w:proofErr w:type="gramStart"/>
      <w:r>
        <w:t>Felder, R. &amp; Brent, D. (1999).</w:t>
      </w:r>
      <w:proofErr w:type="gramEnd"/>
      <w:r>
        <w:t xml:space="preserve">  </w:t>
      </w:r>
      <w:proofErr w:type="gramStart"/>
      <w:r>
        <w:t>How to improve teaching quality.</w:t>
      </w:r>
      <w:proofErr w:type="gramEnd"/>
      <w:r>
        <w:t xml:space="preserve"> </w:t>
      </w:r>
      <w:r w:rsidRPr="00F3375F">
        <w:rPr>
          <w:i/>
        </w:rPr>
        <w:t>Quality Management Journal</w:t>
      </w:r>
      <w:r>
        <w:t>, 6(2), 9-21.</w:t>
      </w:r>
      <w:r w:rsidR="00DE329E">
        <w:t xml:space="preserve"> </w:t>
      </w:r>
      <w:hyperlink r:id="rId16" w:history="1">
        <w:r w:rsidRPr="00D43029">
          <w:rPr>
            <w:rStyle w:val="Hyperlink"/>
          </w:rPr>
          <w:t>http://www4.ncsu.edu/unity/lockers/users/f/felder/public/Papers/TQM.htm</w:t>
        </w:r>
      </w:hyperlink>
    </w:p>
    <w:p w:rsidR="00DE329E" w:rsidRDefault="00DE329E" w:rsidP="00AD3EE4">
      <w:pPr>
        <w:spacing w:after="0" w:line="240" w:lineRule="auto"/>
        <w:ind w:left="720" w:hanging="720"/>
      </w:pPr>
    </w:p>
    <w:p w:rsidR="00DE329E" w:rsidRDefault="00DE329E" w:rsidP="00AD3EE4">
      <w:pPr>
        <w:spacing w:after="0" w:line="240" w:lineRule="auto"/>
        <w:ind w:left="720" w:hanging="720"/>
      </w:pPr>
      <w:r>
        <w:t xml:space="preserve">Gerlach, J. (2015).  All Teachers are STEM Teachers.  Education Week Teacher, </w:t>
      </w:r>
      <w:hyperlink r:id="rId17" w:history="1">
        <w:r w:rsidRPr="00D43029">
          <w:rPr>
            <w:rStyle w:val="Hyperlink"/>
          </w:rPr>
          <w:t>http://www.edweek.org/tm/articles/2015/07/10/all-teachers-are-stem-teachers.html</w:t>
        </w:r>
      </w:hyperlink>
    </w:p>
    <w:p w:rsidR="00F3375F" w:rsidRDefault="00F3375F" w:rsidP="00942948">
      <w:pPr>
        <w:spacing w:after="0" w:line="240" w:lineRule="auto"/>
      </w:pPr>
    </w:p>
    <w:p w:rsidR="00DE329E" w:rsidRDefault="00AD3EE4" w:rsidP="00F3375F">
      <w:pPr>
        <w:spacing w:after="0" w:line="240" w:lineRule="auto"/>
        <w:ind w:left="720" w:hanging="720"/>
      </w:pPr>
      <w:proofErr w:type="spellStart"/>
      <w:proofErr w:type="gramStart"/>
      <w:r>
        <w:t>Henard</w:t>
      </w:r>
      <w:proofErr w:type="spellEnd"/>
      <w:r>
        <w:t xml:space="preserve">, F. &amp; </w:t>
      </w:r>
      <w:proofErr w:type="spellStart"/>
      <w:r>
        <w:t>Roseveare</w:t>
      </w:r>
      <w:proofErr w:type="spellEnd"/>
      <w:r>
        <w:t>, D. (2012).</w:t>
      </w:r>
      <w:proofErr w:type="gramEnd"/>
      <w:r>
        <w:t xml:space="preserve">  </w:t>
      </w:r>
      <w:proofErr w:type="gramStart"/>
      <w:r>
        <w:t>Fostering quality teaching in higher education:  policies and practices.</w:t>
      </w:r>
      <w:proofErr w:type="gramEnd"/>
      <w:r>
        <w:t xml:space="preserve">  </w:t>
      </w:r>
      <w:proofErr w:type="spellStart"/>
      <w:proofErr w:type="gramStart"/>
      <w:r w:rsidR="00942948" w:rsidRPr="00942948">
        <w:rPr>
          <w:i/>
        </w:rPr>
        <w:t>Organisations</w:t>
      </w:r>
      <w:proofErr w:type="spellEnd"/>
      <w:r w:rsidR="00942948" w:rsidRPr="00942948">
        <w:rPr>
          <w:i/>
        </w:rPr>
        <w:t xml:space="preserve"> for Economic Co-operation and Development</w:t>
      </w:r>
      <w:r w:rsidR="00942948">
        <w:t>.</w:t>
      </w:r>
      <w:proofErr w:type="gramEnd"/>
      <w:r>
        <w:t xml:space="preserve">  </w:t>
      </w:r>
      <w:hyperlink r:id="rId18" w:history="1">
        <w:r w:rsidRPr="00D43029">
          <w:rPr>
            <w:rStyle w:val="Hyperlink"/>
          </w:rPr>
          <w:t>http://www.oecd.org/edu/imhe/QT%20policies%20and%20practices.pdf</w:t>
        </w:r>
      </w:hyperlink>
    </w:p>
    <w:p w:rsidR="00F04ABF" w:rsidRDefault="00F04ABF" w:rsidP="00F3375F">
      <w:pPr>
        <w:spacing w:after="0" w:line="240" w:lineRule="auto"/>
        <w:ind w:left="720" w:hanging="720"/>
      </w:pPr>
    </w:p>
    <w:p w:rsidR="00F04ABF" w:rsidRDefault="00F04ABF" w:rsidP="00F3375F">
      <w:pPr>
        <w:spacing w:after="0" w:line="240" w:lineRule="auto"/>
        <w:ind w:left="720" w:hanging="720"/>
      </w:pPr>
      <w:r>
        <w:t xml:space="preserve">McKinney, K. (2015).  </w:t>
      </w:r>
      <w:proofErr w:type="gramStart"/>
      <w:r>
        <w:t>Scholarship of Teaching and Learning Publishing Tips.</w:t>
      </w:r>
      <w:proofErr w:type="gramEnd"/>
      <w:r>
        <w:t xml:space="preserve">  </w:t>
      </w:r>
      <w:hyperlink r:id="rId19" w:history="1">
        <w:r w:rsidRPr="00D43029">
          <w:rPr>
            <w:rStyle w:val="Hyperlink"/>
          </w:rPr>
          <w:t>http://sotl.illinoisstate.edu/resources/materials/publishing-tips.php</w:t>
        </w:r>
      </w:hyperlink>
    </w:p>
    <w:p w:rsidR="004760D3" w:rsidRDefault="004760D3" w:rsidP="00F3375F">
      <w:pPr>
        <w:spacing w:after="0" w:line="240" w:lineRule="auto"/>
        <w:ind w:left="720" w:hanging="720"/>
      </w:pPr>
      <w:bookmarkStart w:id="0" w:name="_GoBack"/>
      <w:bookmarkEnd w:id="0"/>
    </w:p>
    <w:p w:rsidR="00F7600F" w:rsidRDefault="00F04ABF" w:rsidP="00F7600F">
      <w:pPr>
        <w:spacing w:after="0" w:line="240" w:lineRule="auto"/>
        <w:ind w:left="720" w:hanging="720"/>
      </w:pPr>
      <w:r>
        <w:t xml:space="preserve">Salem, A. (2000).  </w:t>
      </w:r>
      <w:proofErr w:type="gramStart"/>
      <w:r>
        <w:t>Calculus Conversations.</w:t>
      </w:r>
      <w:proofErr w:type="gramEnd"/>
      <w:r>
        <w:t xml:space="preserve">  </w:t>
      </w:r>
      <w:hyperlink r:id="rId20" w:history="1">
        <w:r w:rsidR="00F7600F" w:rsidRPr="00D43029">
          <w:rPr>
            <w:rStyle w:val="Hyperlink"/>
          </w:rPr>
          <w:t>http://cte.rockhurst.edu/s/945/images/legacyCMS/Final_Project_Report.pdf</w:t>
        </w:r>
      </w:hyperlink>
    </w:p>
    <w:p w:rsidR="00F04ABF" w:rsidRDefault="00F04ABF" w:rsidP="00F3375F">
      <w:pPr>
        <w:spacing w:after="0" w:line="240" w:lineRule="auto"/>
        <w:ind w:left="720" w:hanging="720"/>
      </w:pPr>
    </w:p>
    <w:p w:rsidR="00F04ABF" w:rsidRDefault="00F04ABF" w:rsidP="00F04ABF">
      <w:pPr>
        <w:spacing w:after="0" w:line="240" w:lineRule="auto"/>
      </w:pPr>
      <w:r>
        <w:t>Ward, D</w:t>
      </w:r>
      <w:r>
        <w:t xml:space="preserve">. (2015).  </w:t>
      </w:r>
      <w:r>
        <w:t>Why change our approach to teaching</w:t>
      </w:r>
      <w:r>
        <w:t xml:space="preserve">.  Faculty Focus </w:t>
      </w:r>
      <w:hyperlink r:id="rId21" w:history="1">
        <w:r w:rsidRPr="00D43029">
          <w:rPr>
            <w:rStyle w:val="Hyperlink"/>
          </w:rPr>
          <w:t>http://www.facultyfocus.com/</w:t>
        </w:r>
      </w:hyperlink>
    </w:p>
    <w:p w:rsidR="00F04ABF" w:rsidRDefault="00F04ABF" w:rsidP="00F3375F">
      <w:pPr>
        <w:spacing w:after="0" w:line="240" w:lineRule="auto"/>
        <w:ind w:left="720" w:hanging="720"/>
      </w:pPr>
    </w:p>
    <w:p w:rsidR="00F04ABF" w:rsidRDefault="00F04ABF" w:rsidP="00F04ABF">
      <w:pPr>
        <w:spacing w:after="0" w:line="240" w:lineRule="auto"/>
        <w:ind w:left="720" w:hanging="720"/>
      </w:pPr>
      <w:proofErr w:type="gramStart"/>
      <w:r>
        <w:t>Weimer, M</w:t>
      </w:r>
      <w:r>
        <w:t>. (2015).</w:t>
      </w:r>
      <w:proofErr w:type="gramEnd"/>
      <w:r>
        <w:t xml:space="preserve">  </w:t>
      </w:r>
      <w:r>
        <w:t xml:space="preserve">What kind of feedback helps students who are doing </w:t>
      </w:r>
      <w:proofErr w:type="gramStart"/>
      <w:r>
        <w:t>poorly</w:t>
      </w:r>
      <w:r>
        <w:t>.</w:t>
      </w:r>
      <w:proofErr w:type="gramEnd"/>
      <w:r>
        <w:t xml:space="preserve">  Faculty Focus </w:t>
      </w:r>
      <w:hyperlink r:id="rId22" w:history="1">
        <w:r w:rsidRPr="00D43029">
          <w:rPr>
            <w:rStyle w:val="Hyperlink"/>
          </w:rPr>
          <w:t>http://www.facultyfocus.com/</w:t>
        </w:r>
      </w:hyperlink>
    </w:p>
    <w:p w:rsidR="00AD3EE4" w:rsidRDefault="00AD3EE4" w:rsidP="00F3375F">
      <w:pPr>
        <w:spacing w:after="0" w:line="240" w:lineRule="auto"/>
        <w:ind w:left="720" w:hanging="720"/>
      </w:pPr>
    </w:p>
    <w:p w:rsidR="00AD3EE4" w:rsidRDefault="00F04ABF" w:rsidP="00F3375F">
      <w:pPr>
        <w:spacing w:after="0" w:line="240" w:lineRule="auto"/>
        <w:ind w:left="720" w:hanging="720"/>
      </w:pPr>
      <w:r>
        <w:t>Willis, L</w:t>
      </w:r>
      <w:r>
        <w:t xml:space="preserve">. (2015).  </w:t>
      </w:r>
      <w:proofErr w:type="gramStart"/>
      <w:r>
        <w:t>Using Google web apps to improve student engagement</w:t>
      </w:r>
      <w:r>
        <w:t>.</w:t>
      </w:r>
      <w:proofErr w:type="gramEnd"/>
      <w:r>
        <w:t xml:space="preserve">  Faculty Focus </w:t>
      </w:r>
      <w:hyperlink r:id="rId23" w:history="1">
        <w:r w:rsidRPr="00D43029">
          <w:rPr>
            <w:rStyle w:val="Hyperlink"/>
          </w:rPr>
          <w:t>http://www.facultyfocus.com/</w:t>
        </w:r>
      </w:hyperlink>
    </w:p>
    <w:sectPr w:rsidR="00AD3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5F"/>
    <w:rsid w:val="004760D3"/>
    <w:rsid w:val="00942948"/>
    <w:rsid w:val="00AD3EE4"/>
    <w:rsid w:val="00C5429A"/>
    <w:rsid w:val="00CA0D35"/>
    <w:rsid w:val="00DE329E"/>
    <w:rsid w:val="00F04ABF"/>
    <w:rsid w:val="00F3375F"/>
    <w:rsid w:val="00F7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75F"/>
    <w:rPr>
      <w:color w:val="0000FF" w:themeColor="hyperlink"/>
      <w:u w:val="single"/>
    </w:rPr>
  </w:style>
  <w:style w:type="paragraph" w:customStyle="1" w:styleId="Default">
    <w:name w:val="Default"/>
    <w:rsid w:val="0094294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75F"/>
    <w:rPr>
      <w:color w:val="0000FF" w:themeColor="hyperlink"/>
      <w:u w:val="single"/>
    </w:rPr>
  </w:style>
  <w:style w:type="paragraph" w:customStyle="1" w:styleId="Default">
    <w:name w:val="Default"/>
    <w:rsid w:val="0094294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ultyfocus.com/" TargetMode="External"/><Relationship Id="rId13" Type="http://schemas.openxmlformats.org/officeDocument/2006/relationships/hyperlink" Target="http://www.facultyfocus.com/" TargetMode="External"/><Relationship Id="rId18" Type="http://schemas.openxmlformats.org/officeDocument/2006/relationships/hyperlink" Target="http://www.oecd.org/edu/imhe/QT%20policies%20and%20practice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cultyfocus.com/" TargetMode="External"/><Relationship Id="rId7" Type="http://schemas.openxmlformats.org/officeDocument/2006/relationships/hyperlink" Target="http://josotl.indiana.edu/article/view/13306" TargetMode="External"/><Relationship Id="rId12" Type="http://schemas.openxmlformats.org/officeDocument/2006/relationships/hyperlink" Target="http://www.facultyfocus.com/" TargetMode="External"/><Relationship Id="rId17" Type="http://schemas.openxmlformats.org/officeDocument/2006/relationships/hyperlink" Target="http://www.edweek.org/tm/articles/2015/07/10/all-teachers-are-stem-teachers.htm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4.ncsu.edu/unity/lockers/users/f/felder/public/Papers/TQM.htm" TargetMode="External"/><Relationship Id="rId20" Type="http://schemas.openxmlformats.org/officeDocument/2006/relationships/hyperlink" Target="http://cte.rockhurst.edu/s/945/images/legacyCMS/Final_Project_Report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josotl.indiana.edu/article/view/12984" TargetMode="External"/><Relationship Id="rId11" Type="http://schemas.openxmlformats.org/officeDocument/2006/relationships/hyperlink" Target="http://teaching.uncc.edu/learning-resources/articles-books/best-practice/education-philosophy/seven-principle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edweek.org/tm/articles/2012/10/30/tln_barnwell_5reasons.html" TargetMode="External"/><Relationship Id="rId15" Type="http://schemas.openxmlformats.org/officeDocument/2006/relationships/hyperlink" Target="http://www.facultyfocus.com/" TargetMode="External"/><Relationship Id="rId23" Type="http://schemas.openxmlformats.org/officeDocument/2006/relationships/hyperlink" Target="http://www.facultyfocus.com/" TargetMode="External"/><Relationship Id="rId10" Type="http://schemas.openxmlformats.org/officeDocument/2006/relationships/hyperlink" Target="http://www.facultyfocus.com/" TargetMode="External"/><Relationship Id="rId19" Type="http://schemas.openxmlformats.org/officeDocument/2006/relationships/hyperlink" Target="http://sotl.illinoisstate.edu/resources/materials/publishing-tip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ultyfocus.com/" TargetMode="External"/><Relationship Id="rId14" Type="http://schemas.openxmlformats.org/officeDocument/2006/relationships/hyperlink" Target="http://www.facultyfocus.com/" TargetMode="External"/><Relationship Id="rId22" Type="http://schemas.openxmlformats.org/officeDocument/2006/relationships/hyperlink" Target="http://www.facultyfocu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Beach, Bonnie L.</dc:creator>
  <cp:lastModifiedBy>Beach, Bonnie L.</cp:lastModifiedBy>
  <cp:revision>3</cp:revision>
  <dcterms:created xsi:type="dcterms:W3CDTF">2015-08-07T15:46:00Z</dcterms:created>
  <dcterms:modified xsi:type="dcterms:W3CDTF">2015-08-07T16:55:00Z</dcterms:modified>
</cp:coreProperties>
</file>